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EA" w:rsidRPr="00EB23EA" w:rsidRDefault="00EB23EA" w:rsidP="00EB23EA">
      <w:pPr>
        <w:spacing w:before="100" w:beforeAutospacing="1" w:after="100" w:afterAutospacing="1" w:line="288" w:lineRule="atLeast"/>
        <w:outlineLvl w:val="2"/>
        <w:rPr>
          <w:rFonts w:ascii="Helvetica" w:eastAsia="Times New Roman" w:hAnsi="Helvetica" w:cs="Arial"/>
          <w:b/>
          <w:bCs/>
          <w:color w:val="000000"/>
          <w:sz w:val="38"/>
          <w:szCs w:val="38"/>
          <w:lang w:eastAsia="es-ES"/>
        </w:rPr>
      </w:pPr>
      <w:r w:rsidRPr="00EB23EA">
        <w:rPr>
          <w:rFonts w:ascii="Helvetica" w:eastAsia="Times New Roman" w:hAnsi="Helvetica" w:cs="Arial"/>
          <w:b/>
          <w:bCs/>
          <w:color w:val="000000"/>
          <w:sz w:val="38"/>
          <w:szCs w:val="38"/>
          <w:lang w:eastAsia="es-ES"/>
        </w:rPr>
        <w:t xml:space="preserve">Estancias formativas en el </w:t>
      </w:r>
      <w:r w:rsidR="007B7B91">
        <w:rPr>
          <w:rFonts w:ascii="Helvetica" w:eastAsia="Times New Roman" w:hAnsi="Helvetica" w:cs="Arial"/>
          <w:b/>
          <w:bCs/>
          <w:color w:val="000000"/>
          <w:sz w:val="38"/>
          <w:szCs w:val="38"/>
          <w:lang w:eastAsia="es-ES"/>
        </w:rPr>
        <w:t>H</w:t>
      </w:r>
      <w:r w:rsidRPr="00EB23EA">
        <w:rPr>
          <w:rFonts w:ascii="Helvetica" w:eastAsia="Times New Roman" w:hAnsi="Helvetica" w:cs="Arial"/>
          <w:b/>
          <w:bCs/>
          <w:color w:val="000000"/>
          <w:sz w:val="38"/>
          <w:szCs w:val="38"/>
          <w:lang w:eastAsia="es-ES"/>
        </w:rPr>
        <w:t>ospital</w:t>
      </w:r>
    </w:p>
    <w:p w:rsidR="00EB23EA" w:rsidRPr="00EB23EA" w:rsidRDefault="00EB23EA" w:rsidP="007B7B91">
      <w:pPr>
        <w:spacing w:before="100" w:beforeAutospacing="1" w:after="100" w:afterAutospacing="1" w:line="360" w:lineRule="atLeast"/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es-ES"/>
        </w:rPr>
      </w:pPr>
      <w:bookmarkStart w:id="0" w:name="_GoBack"/>
      <w:bookmarkEnd w:id="0"/>
      <w:r w:rsidRPr="00EB23EA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es-ES"/>
        </w:rPr>
        <w:t>Estancias formativas para profesionales o especialistas en formación en Ciencias de la Salud</w:t>
      </w:r>
    </w:p>
    <w:p w:rsidR="00EB23EA" w:rsidRPr="00EB23EA" w:rsidRDefault="00EB23EA" w:rsidP="00EB23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EB23EA">
        <w:rPr>
          <w:rFonts w:ascii="Helvetica" w:eastAsia="Times New Roman" w:hAnsi="Helvetica" w:cs="Arial"/>
          <w:b/>
          <w:bCs/>
          <w:color w:val="000000"/>
          <w:sz w:val="19"/>
          <w:szCs w:val="19"/>
          <w:lang w:eastAsia="es-ES"/>
        </w:rPr>
        <w:t>PROCEDENTES DE CENTROS ESPAÑOLES</w:t>
      </w:r>
    </w:p>
    <w:p w:rsidR="00EB23EA" w:rsidRPr="00EB23EA" w:rsidRDefault="00EB23EA" w:rsidP="00EB23EA">
      <w:pPr>
        <w:spacing w:before="100" w:beforeAutospacing="1" w:after="100" w:afterAutospacing="1" w:line="360" w:lineRule="atLeast"/>
        <w:ind w:left="600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Las estancias formativas se tramitarán a través de las respectivas Comisiones de Docencia.</w:t>
      </w:r>
    </w:p>
    <w:p w:rsidR="00EB23EA" w:rsidRPr="00EB23EA" w:rsidRDefault="00EB23EA" w:rsidP="00EB23EA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EB23EA">
        <w:rPr>
          <w:rFonts w:ascii="Helvetica" w:eastAsia="Times New Roman" w:hAnsi="Helvetica" w:cs="Arial"/>
          <w:b/>
          <w:bCs/>
          <w:color w:val="000000"/>
          <w:sz w:val="19"/>
          <w:szCs w:val="19"/>
          <w:lang w:eastAsia="es-ES"/>
        </w:rPr>
        <w:t>PROCEDENTES DE CENTROS EXTRANJEROS (PARA PROFESIONALES O ESPECIALISTAS EN FORMACIÓN QUE DESARROLLAN SU ACTIVIDAD EN EL EXTRANJERO</w:t>
      </w:r>
      <w:r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)</w:t>
      </w:r>
    </w:p>
    <w:p w:rsidR="002145C4" w:rsidRDefault="00EB23EA" w:rsidP="00EB23EA">
      <w:pPr>
        <w:spacing w:before="100" w:beforeAutospacing="1" w:after="100" w:afterAutospacing="1" w:line="360" w:lineRule="atLeast"/>
        <w:ind w:left="600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El interesado es el que debe gestionar toda la documentación necesaria.</w:t>
      </w:r>
      <w:r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 xml:space="preserve"> Se tendrá que poner en contacto con la Comisión de Docencia</w:t>
      </w:r>
      <w:r w:rsidR="002145C4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 xml:space="preserve"> (cdocencia.hms@salud.aragon.es)</w:t>
      </w:r>
      <w:r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 xml:space="preserve"> para </w:t>
      </w:r>
      <w:r w:rsidR="002145C4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hacer la tramitación inicial indicando los siguientes datos:</w:t>
      </w:r>
    </w:p>
    <w:p w:rsidR="002145C4" w:rsidRPr="002145C4" w:rsidRDefault="002145C4" w:rsidP="002145C4">
      <w:pPr>
        <w:pStyle w:val="Prrafodelista"/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2145C4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Nombre y apellidos</w:t>
      </w:r>
    </w:p>
    <w:p w:rsidR="002145C4" w:rsidRPr="002145C4" w:rsidRDefault="002145C4" w:rsidP="002145C4">
      <w:pPr>
        <w:pStyle w:val="Prrafodelista"/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2145C4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Pasaporte o nº de identificación del país de origen</w:t>
      </w:r>
    </w:p>
    <w:p w:rsidR="002145C4" w:rsidRPr="002145C4" w:rsidRDefault="002145C4" w:rsidP="002145C4">
      <w:pPr>
        <w:pStyle w:val="Prrafodelista"/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2145C4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Nº de colegiado</w:t>
      </w:r>
    </w:p>
    <w:p w:rsidR="002145C4" w:rsidRPr="002145C4" w:rsidRDefault="002145C4" w:rsidP="002145C4">
      <w:pPr>
        <w:pStyle w:val="Prrafodelista"/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2145C4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Hospital y país de origen</w:t>
      </w:r>
    </w:p>
    <w:p w:rsidR="00EB23EA" w:rsidRPr="002145C4" w:rsidRDefault="002145C4" w:rsidP="002145C4">
      <w:pPr>
        <w:pStyle w:val="Prrafodelista"/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2145C4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Servicio y unidad en la que se quiere realizar la rotación</w:t>
      </w:r>
    </w:p>
    <w:p w:rsidR="002145C4" w:rsidRPr="002145C4" w:rsidRDefault="002145C4" w:rsidP="002145C4">
      <w:pPr>
        <w:pStyle w:val="Prrafodelista"/>
        <w:numPr>
          <w:ilvl w:val="0"/>
          <w:numId w:val="5"/>
        </w:num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2145C4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Fechas en las que se quiere rotar</w:t>
      </w:r>
    </w:p>
    <w:p w:rsidR="00EB23EA" w:rsidRDefault="00EB23EA" w:rsidP="00EB23EA">
      <w:pPr>
        <w:spacing w:before="100" w:beforeAutospacing="1" w:after="100" w:afterAutospacing="1" w:line="360" w:lineRule="atLeast"/>
        <w:ind w:left="600"/>
        <w:rPr>
          <w:rFonts w:ascii="Open Sans" w:hAnsi="Open Sans"/>
          <w:b/>
          <w:bCs/>
          <w:i/>
          <w:iCs/>
          <w:color w:val="2A2A2A"/>
          <w:shd w:val="clear" w:color="auto" w:fill="FFFFFF"/>
        </w:rPr>
      </w:pPr>
      <w:r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Las estancias formativas</w:t>
      </w:r>
      <w:r w:rsidR="002145C4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, una vez acordadas con nuestro centro,</w:t>
      </w:r>
      <w:r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 xml:space="preserve"> se tramitan a través del formulario </w:t>
      </w:r>
      <w:r w:rsidRPr="00EB23EA">
        <w:rPr>
          <w:rFonts w:ascii="Helvetica" w:eastAsia="Times New Roman" w:hAnsi="Helvetica" w:cs="Arial"/>
          <w:b/>
          <w:bCs/>
          <w:color w:val="000000"/>
          <w:sz w:val="19"/>
          <w:szCs w:val="19"/>
          <w:lang w:eastAsia="es-ES"/>
        </w:rPr>
        <w:t xml:space="preserve">on-line </w:t>
      </w:r>
      <w:r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 xml:space="preserve">del </w:t>
      </w:r>
      <w:hyperlink r:id="rId5" w:tgtFrame="_blank" w:history="1">
        <w:r w:rsidRPr="00EB23EA">
          <w:rPr>
            <w:rFonts w:ascii="Helvetica" w:eastAsia="Times New Roman" w:hAnsi="Helvetica" w:cs="Arial"/>
            <w:color w:val="000000"/>
            <w:sz w:val="19"/>
            <w:szCs w:val="19"/>
            <w:u w:val="single"/>
            <w:lang w:eastAsia="es-ES"/>
          </w:rPr>
          <w:t>Ministerio de Sanidad</w:t>
        </w:r>
      </w:hyperlink>
      <w:r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 xml:space="preserve"> que sólo se habilita</w:t>
      </w:r>
      <w:r>
        <w:rPr>
          <w:rFonts w:ascii="Open Sans" w:hAnsi="Open Sans"/>
          <w:b/>
          <w:bCs/>
          <w:i/>
          <w:iCs/>
          <w:color w:val="2A2A2A"/>
          <w:shd w:val="clear" w:color="auto" w:fill="FFFFFF"/>
        </w:rPr>
        <w:t xml:space="preserve"> en las fechas de apertura de solicitudes.</w:t>
      </w:r>
    </w:p>
    <w:p w:rsidR="00AA5913" w:rsidRDefault="003D1ACF" w:rsidP="00AA5913">
      <w:pPr>
        <w:spacing w:before="100" w:beforeAutospacing="1" w:after="100" w:afterAutospacing="1" w:line="360" w:lineRule="atLeast"/>
        <w:ind w:left="600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Puede encontrar má</w:t>
      </w:r>
      <w:r w:rsidR="00AA5913"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 xml:space="preserve">s </w:t>
      </w:r>
      <w:r w:rsidR="00AA5913" w:rsidRPr="00EB23EA">
        <w:rPr>
          <w:rFonts w:ascii="Helvetica" w:eastAsia="Times New Roman" w:hAnsi="Helvetica" w:cs="Arial"/>
          <w:b/>
          <w:bCs/>
          <w:color w:val="000000"/>
          <w:sz w:val="19"/>
          <w:szCs w:val="19"/>
          <w:lang w:eastAsia="es-ES"/>
        </w:rPr>
        <w:t>información para la tramitación de la Estancia Formativa</w:t>
      </w:r>
      <w:r w:rsidR="00AA5913"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 xml:space="preserve"> en el siguiente enlace:</w:t>
      </w:r>
    </w:p>
    <w:p w:rsidR="00AA5913" w:rsidRPr="00EB23EA" w:rsidRDefault="00AA5913" w:rsidP="00AA5913">
      <w:pPr>
        <w:spacing w:before="100" w:beforeAutospacing="1" w:after="100" w:afterAutospacing="1" w:line="360" w:lineRule="atLeast"/>
        <w:ind w:left="600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https://www.sanidad.gob.es/areas/profesionesSanitarias/profesiones/estanciasFormativasExtranjeros/home.htm</w:t>
      </w:r>
    </w:p>
    <w:p w:rsidR="00EB23EA" w:rsidRPr="00EB23EA" w:rsidRDefault="00EB23EA" w:rsidP="00EB23EA">
      <w:pPr>
        <w:spacing w:before="100" w:beforeAutospacing="1" w:after="100" w:afterAutospacing="1" w:line="360" w:lineRule="atLeast"/>
        <w:ind w:left="600"/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</w:pPr>
      <w:r w:rsidRPr="00EB23EA">
        <w:rPr>
          <w:rFonts w:ascii="Helvetica" w:eastAsia="Times New Roman" w:hAnsi="Helvetica" w:cs="Arial"/>
          <w:b/>
          <w:bCs/>
          <w:color w:val="000000"/>
          <w:sz w:val="19"/>
          <w:szCs w:val="19"/>
          <w:lang w:eastAsia="es-ES"/>
        </w:rPr>
        <w:t>IMPORTANTE</w:t>
      </w:r>
      <w:r w:rsidR="00AA5913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: este</w:t>
      </w:r>
      <w:r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 xml:space="preserve"> centro hospitalario </w:t>
      </w:r>
      <w:r w:rsidRPr="00EB23EA">
        <w:rPr>
          <w:rFonts w:ascii="Helvetica" w:eastAsia="Times New Roman" w:hAnsi="Helvetica" w:cs="Arial"/>
          <w:b/>
          <w:bCs/>
          <w:color w:val="000000"/>
          <w:sz w:val="19"/>
          <w:szCs w:val="19"/>
          <w:lang w:eastAsia="es-ES"/>
        </w:rPr>
        <w:t>NO admitirá</w:t>
      </w:r>
      <w:r w:rsidRPr="00EB23EA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 xml:space="preserve"> ningún especialista en formación que no tenga la debida </w:t>
      </w:r>
      <w:r w:rsidRPr="00EB23EA">
        <w:rPr>
          <w:rFonts w:ascii="Helvetica" w:eastAsia="Times New Roman" w:hAnsi="Helvetica" w:cs="Arial"/>
          <w:b/>
          <w:bCs/>
          <w:color w:val="000000"/>
          <w:sz w:val="19"/>
          <w:szCs w:val="19"/>
          <w:lang w:eastAsia="es-ES"/>
        </w:rPr>
        <w:t>autorización del Ministerio</w:t>
      </w:r>
      <w:r w:rsidR="00AA5913">
        <w:rPr>
          <w:rFonts w:ascii="Helvetica" w:eastAsia="Times New Roman" w:hAnsi="Helvetica" w:cs="Arial"/>
          <w:b/>
          <w:bCs/>
          <w:color w:val="000000"/>
          <w:sz w:val="19"/>
          <w:szCs w:val="19"/>
          <w:lang w:eastAsia="es-ES"/>
        </w:rPr>
        <w:t xml:space="preserve"> y haya presentado previamente toda la documentación que se detalla en las instrucciones del Ministerio de Sanidad</w:t>
      </w:r>
      <w:r w:rsidR="00AA5913">
        <w:rPr>
          <w:rFonts w:ascii="Helvetica" w:eastAsia="Times New Roman" w:hAnsi="Helvetica" w:cs="Arial"/>
          <w:color w:val="000000"/>
          <w:sz w:val="19"/>
          <w:szCs w:val="19"/>
          <w:lang w:eastAsia="es-ES"/>
        </w:rPr>
        <w:t>.</w:t>
      </w:r>
    </w:p>
    <w:p w:rsidR="009643CA" w:rsidRDefault="009643CA"/>
    <w:sectPr w:rsidR="00964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9D5"/>
    <w:multiLevelType w:val="hybridMultilevel"/>
    <w:tmpl w:val="8F10E292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2F960CA"/>
    <w:multiLevelType w:val="multilevel"/>
    <w:tmpl w:val="D0C2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33BEA"/>
    <w:multiLevelType w:val="multilevel"/>
    <w:tmpl w:val="9176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05A5C"/>
    <w:multiLevelType w:val="multilevel"/>
    <w:tmpl w:val="9722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91414"/>
    <w:multiLevelType w:val="multilevel"/>
    <w:tmpl w:val="F8B2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EA"/>
    <w:rsid w:val="002145C4"/>
    <w:rsid w:val="003D1ACF"/>
    <w:rsid w:val="004676B5"/>
    <w:rsid w:val="007B7B91"/>
    <w:rsid w:val="009643CA"/>
    <w:rsid w:val="00AA5913"/>
    <w:rsid w:val="00E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06FB"/>
  <w15:chartTrackingRefBased/>
  <w15:docId w15:val="{59F6E91F-BE53-4539-B623-DB4F0875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B23EA"/>
    <w:pPr>
      <w:spacing w:before="100" w:beforeAutospacing="1" w:after="100" w:afterAutospacing="1" w:line="288" w:lineRule="atLeast"/>
      <w:outlineLvl w:val="2"/>
    </w:pPr>
    <w:rPr>
      <w:rFonts w:ascii="Times New Roman" w:eastAsia="Times New Roman" w:hAnsi="Times New Roman" w:cs="Times New Roman"/>
      <w:b/>
      <w:bCs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B2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1"/>
      <w:szCs w:val="3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B23EA"/>
    <w:rPr>
      <w:rFonts w:ascii="Times New Roman" w:eastAsia="Times New Roman" w:hAnsi="Times New Roman" w:cs="Times New Roman"/>
      <w:b/>
      <w:bCs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B23EA"/>
    <w:rPr>
      <w:rFonts w:ascii="Times New Roman" w:eastAsia="Times New Roman" w:hAnsi="Times New Roman" w:cs="Times New Roman"/>
      <w:b/>
      <w:bCs/>
      <w:sz w:val="31"/>
      <w:szCs w:val="31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B23EA"/>
    <w:rPr>
      <w:color w:val="000000"/>
      <w:u w:val="singl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EB23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EB23EA"/>
  </w:style>
  <w:style w:type="paragraph" w:styleId="Prrafodelista">
    <w:name w:val="List Paragraph"/>
    <w:basedOn w:val="Normal"/>
    <w:uiPriority w:val="34"/>
    <w:qFormat/>
    <w:rsid w:val="0021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ef.mscbs.es/siref/solicitudEF/solicitudEF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secdocencia</dc:creator>
  <cp:keywords/>
  <dc:description/>
  <cp:lastModifiedBy>mtvil</cp:lastModifiedBy>
  <cp:revision>2</cp:revision>
  <dcterms:created xsi:type="dcterms:W3CDTF">2023-01-10T22:28:00Z</dcterms:created>
  <dcterms:modified xsi:type="dcterms:W3CDTF">2023-01-10T22:28:00Z</dcterms:modified>
</cp:coreProperties>
</file>